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E7" w:rsidRDefault="00A2375A" w:rsidP="00A2375A">
      <w:pPr>
        <w:jc w:val="center"/>
      </w:pPr>
      <w:r w:rsidRPr="00A2375A">
        <w:drawing>
          <wp:inline distT="0" distB="0" distL="0" distR="0">
            <wp:extent cx="5353050" cy="1096302"/>
            <wp:effectExtent l="19050" t="0" r="0" b="0"/>
            <wp:docPr id="3" name="Image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srcRect/>
                    <a:stretch>
                      <a:fillRect/>
                    </a:stretch>
                  </pic:blipFill>
                  <pic:spPr bwMode="auto">
                    <a:xfrm>
                      <a:off x="0" y="0"/>
                      <a:ext cx="5387332" cy="1103323"/>
                    </a:xfrm>
                    <a:prstGeom prst="rect">
                      <a:avLst/>
                    </a:prstGeom>
                    <a:noFill/>
                    <a:ln w="9525">
                      <a:noFill/>
                      <a:miter lim="800000"/>
                      <a:headEnd/>
                      <a:tailEnd/>
                    </a:ln>
                  </pic:spPr>
                </pic:pic>
              </a:graphicData>
            </a:graphic>
          </wp:inline>
        </w:drawing>
      </w:r>
    </w:p>
    <w:p w:rsidR="00A2375A" w:rsidRDefault="00A2375A"/>
    <w:p w:rsidR="00A2375A" w:rsidRDefault="00A2375A"/>
    <w:p w:rsidR="00A2375A" w:rsidRDefault="00A2375A"/>
    <w:p w:rsidR="00A2375A" w:rsidRDefault="00A2375A"/>
    <w:p w:rsidR="00A2375A" w:rsidRDefault="00A2375A"/>
    <w:p w:rsidR="00A2375A" w:rsidRPr="001A2C73" w:rsidRDefault="00A2375A" w:rsidP="00A2375A">
      <w:pPr>
        <w:jc w:val="center"/>
        <w:rPr>
          <w:rFonts w:ascii="Britannic Bold" w:hAnsi="Britannic Bold"/>
          <w:sz w:val="40"/>
          <w:szCs w:val="40"/>
        </w:rPr>
      </w:pPr>
      <w:r w:rsidRPr="001A2C73">
        <w:rPr>
          <w:rFonts w:ascii="Britannic Bold" w:hAnsi="Britannic Bold"/>
          <w:sz w:val="40"/>
          <w:szCs w:val="40"/>
        </w:rPr>
        <w:t xml:space="preserve">PROCEDIMENTOS </w:t>
      </w:r>
      <w:r>
        <w:rPr>
          <w:rFonts w:ascii="Britannic Bold" w:hAnsi="Britannic Bold"/>
          <w:sz w:val="40"/>
          <w:szCs w:val="40"/>
        </w:rPr>
        <w:t>ATUALIZAÇÃO DE DADOS E ALTERAÇÃO CONTRATUAL DE PESSOAS</w:t>
      </w:r>
      <w:r w:rsidRPr="001A2C73">
        <w:rPr>
          <w:rFonts w:ascii="Britannic Bold" w:hAnsi="Britannic Bold"/>
          <w:sz w:val="40"/>
          <w:szCs w:val="40"/>
        </w:rPr>
        <w:t xml:space="preserve"> JURÍDICAS</w:t>
      </w:r>
    </w:p>
    <w:p w:rsidR="00A2375A" w:rsidRDefault="00A2375A" w:rsidP="00A2375A">
      <w:pPr>
        <w:jc w:val="center"/>
      </w:pPr>
      <w:r>
        <w:rPr>
          <w:noProof/>
          <w:lang w:eastAsia="pt-BR"/>
        </w:rPr>
        <w:drawing>
          <wp:inline distT="0" distB="0" distL="0" distR="0">
            <wp:extent cx="3295650" cy="2064264"/>
            <wp:effectExtent l="19050" t="0" r="0" b="0"/>
            <wp:docPr id="1" name="Imagem 1" descr="http://www.sindmetalsf.org.br/fotos/noticias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dmetalsf.org.br/fotos/noticias7271.jpg"/>
                    <pic:cNvPicPr>
                      <a:picLocks noChangeAspect="1" noChangeArrowheads="1"/>
                    </pic:cNvPicPr>
                  </pic:nvPicPr>
                  <pic:blipFill>
                    <a:blip r:embed="rId6" cstate="print"/>
                    <a:srcRect/>
                    <a:stretch>
                      <a:fillRect/>
                    </a:stretch>
                  </pic:blipFill>
                  <pic:spPr bwMode="auto">
                    <a:xfrm>
                      <a:off x="0" y="0"/>
                      <a:ext cx="3296621" cy="2064872"/>
                    </a:xfrm>
                    <a:prstGeom prst="rect">
                      <a:avLst/>
                    </a:prstGeom>
                    <a:noFill/>
                    <a:ln w="9525">
                      <a:noFill/>
                      <a:miter lim="800000"/>
                      <a:headEnd/>
                      <a:tailEnd/>
                    </a:ln>
                  </pic:spPr>
                </pic:pic>
              </a:graphicData>
            </a:graphic>
          </wp:inline>
        </w:drawing>
      </w:r>
    </w:p>
    <w:p w:rsidR="00A2375A" w:rsidRDefault="00A2375A" w:rsidP="00A2375A">
      <w:pPr>
        <w:jc w:val="center"/>
      </w:pPr>
    </w:p>
    <w:p w:rsidR="00A2375A" w:rsidRDefault="00A2375A" w:rsidP="00A2375A">
      <w:pPr>
        <w:jc w:val="center"/>
      </w:pPr>
    </w:p>
    <w:p w:rsidR="00A2375A" w:rsidRPr="001A2C73" w:rsidRDefault="00A2375A" w:rsidP="00A2375A">
      <w:pPr>
        <w:spacing w:after="0" w:line="240" w:lineRule="auto"/>
        <w:jc w:val="center"/>
        <w:rPr>
          <w:rFonts w:ascii="Britannic Bold" w:hAnsi="Britannic Bold"/>
          <w:bCs/>
          <w:sz w:val="32"/>
          <w:szCs w:val="32"/>
        </w:rPr>
      </w:pPr>
      <w:r w:rsidRPr="001A2C73">
        <w:rPr>
          <w:rFonts w:ascii="Britannic Bold" w:hAnsi="Britannic Bold"/>
          <w:bCs/>
          <w:sz w:val="32"/>
          <w:szCs w:val="32"/>
        </w:rPr>
        <w:t>Setor de Registro de Pessoas Jurídicas</w:t>
      </w:r>
    </w:p>
    <w:p w:rsidR="00A2375A" w:rsidRPr="001A2C73" w:rsidRDefault="00A2375A" w:rsidP="00A2375A">
      <w:pPr>
        <w:spacing w:after="0" w:line="240" w:lineRule="auto"/>
        <w:jc w:val="center"/>
        <w:rPr>
          <w:rFonts w:ascii="Britannic Bold" w:hAnsi="Britannic Bold"/>
          <w:bCs/>
        </w:rPr>
      </w:pPr>
      <w:r w:rsidRPr="001A2C73">
        <w:rPr>
          <w:rFonts w:ascii="Britannic Bold" w:hAnsi="Britannic Bold"/>
          <w:bCs/>
        </w:rPr>
        <w:t>Telefone: (63) 2111-8105</w:t>
      </w:r>
    </w:p>
    <w:p w:rsidR="00A2375A" w:rsidRPr="001A2C73" w:rsidRDefault="00A2375A" w:rsidP="00A2375A">
      <w:pPr>
        <w:spacing w:after="0" w:line="240" w:lineRule="auto"/>
        <w:jc w:val="center"/>
        <w:rPr>
          <w:rFonts w:ascii="Britannic Bold" w:hAnsi="Britannic Bold"/>
          <w:bCs/>
        </w:rPr>
      </w:pPr>
      <w:r w:rsidRPr="001A2C73">
        <w:rPr>
          <w:rFonts w:ascii="Britannic Bold" w:hAnsi="Britannic Bold"/>
          <w:bCs/>
        </w:rPr>
        <w:t>e-mail: pj.crmto@gmail.com</w:t>
      </w:r>
    </w:p>
    <w:p w:rsidR="00A2375A" w:rsidRDefault="00A2375A" w:rsidP="00A2375A">
      <w:pPr>
        <w:jc w:val="center"/>
      </w:pPr>
    </w:p>
    <w:p w:rsidR="00A2375A" w:rsidRDefault="00A2375A" w:rsidP="00A2375A">
      <w:pPr>
        <w:jc w:val="center"/>
      </w:pPr>
    </w:p>
    <w:p w:rsidR="00A2375A" w:rsidRDefault="00A2375A" w:rsidP="00A2375A">
      <w:pPr>
        <w:jc w:val="center"/>
      </w:pPr>
    </w:p>
    <w:p w:rsidR="00A2375A" w:rsidRDefault="00A2375A" w:rsidP="00A2375A">
      <w:pPr>
        <w:jc w:val="center"/>
      </w:pPr>
    </w:p>
    <w:p w:rsidR="00A2375A" w:rsidRDefault="00A2375A" w:rsidP="00A2375A">
      <w:pPr>
        <w:jc w:val="center"/>
      </w:pPr>
    </w:p>
    <w:p w:rsidR="00A2375A" w:rsidRDefault="00A2375A" w:rsidP="00A2375A">
      <w:pPr>
        <w:jc w:val="center"/>
      </w:pPr>
    </w:p>
    <w:p w:rsidR="00A2375A" w:rsidRDefault="00A2375A" w:rsidP="00A2375A">
      <w:pPr>
        <w:jc w:val="center"/>
      </w:pPr>
    </w:p>
    <w:p w:rsidR="00A2375A" w:rsidRDefault="00A2375A" w:rsidP="00A2375A">
      <w:pPr>
        <w:jc w:val="center"/>
      </w:pPr>
    </w:p>
    <w:p w:rsidR="00DF46E5" w:rsidRDefault="00DF46E5" w:rsidP="00A2375A">
      <w:pPr>
        <w:jc w:val="both"/>
        <w:rPr>
          <w:rFonts w:ascii="Arial" w:hAnsi="Arial" w:cs="Arial"/>
          <w:b/>
          <w:bCs/>
        </w:rPr>
      </w:pPr>
    </w:p>
    <w:p w:rsidR="00DF46E5" w:rsidRDefault="00DF46E5" w:rsidP="00A2375A">
      <w:pPr>
        <w:jc w:val="both"/>
        <w:rPr>
          <w:rFonts w:ascii="Arial" w:hAnsi="Arial" w:cs="Arial"/>
          <w:b/>
          <w:bCs/>
        </w:rPr>
      </w:pPr>
    </w:p>
    <w:p w:rsidR="00DF46E5" w:rsidRDefault="00DF46E5" w:rsidP="00A2375A">
      <w:pPr>
        <w:jc w:val="both"/>
        <w:rPr>
          <w:rFonts w:ascii="Arial" w:hAnsi="Arial" w:cs="Arial"/>
          <w:b/>
          <w:bCs/>
        </w:rPr>
      </w:pPr>
    </w:p>
    <w:p w:rsidR="00DF46E5" w:rsidRDefault="00DF46E5" w:rsidP="00A2375A">
      <w:pPr>
        <w:jc w:val="both"/>
        <w:rPr>
          <w:rFonts w:ascii="Arial" w:hAnsi="Arial" w:cs="Arial"/>
          <w:b/>
          <w:bCs/>
        </w:rPr>
      </w:pPr>
    </w:p>
    <w:p w:rsidR="00DF46E5" w:rsidRDefault="00DF46E5" w:rsidP="00A2375A">
      <w:pPr>
        <w:jc w:val="both"/>
        <w:rPr>
          <w:rFonts w:ascii="Arial" w:hAnsi="Arial" w:cs="Arial"/>
          <w:b/>
          <w:bCs/>
        </w:rPr>
      </w:pPr>
    </w:p>
    <w:p w:rsidR="00DF46E5" w:rsidRDefault="00DF46E5" w:rsidP="00A2375A">
      <w:pPr>
        <w:jc w:val="both"/>
        <w:rPr>
          <w:rFonts w:ascii="Arial" w:hAnsi="Arial" w:cs="Arial"/>
          <w:b/>
          <w:bCs/>
        </w:rPr>
      </w:pPr>
    </w:p>
    <w:p w:rsidR="00DF46E5" w:rsidRDefault="00DF46E5" w:rsidP="00A2375A">
      <w:pPr>
        <w:jc w:val="both"/>
        <w:rPr>
          <w:rFonts w:ascii="Arial" w:hAnsi="Arial" w:cs="Arial"/>
          <w:b/>
          <w:bCs/>
        </w:rPr>
      </w:pPr>
    </w:p>
    <w:p w:rsidR="00DF46E5" w:rsidRDefault="00DF46E5" w:rsidP="00A2375A">
      <w:pPr>
        <w:jc w:val="both"/>
        <w:rPr>
          <w:rFonts w:ascii="Arial" w:hAnsi="Arial" w:cs="Arial"/>
          <w:b/>
          <w:bCs/>
        </w:rPr>
      </w:pPr>
    </w:p>
    <w:p w:rsidR="00A2375A" w:rsidRPr="00A2375A" w:rsidRDefault="00A2375A" w:rsidP="00A2375A">
      <w:pPr>
        <w:jc w:val="both"/>
        <w:rPr>
          <w:rFonts w:ascii="Arial" w:hAnsi="Arial" w:cs="Arial"/>
        </w:rPr>
      </w:pPr>
      <w:r>
        <w:rPr>
          <w:rFonts w:ascii="Arial" w:hAnsi="Arial" w:cs="Arial"/>
          <w:b/>
          <w:bCs/>
        </w:rPr>
        <w:t>INTRODUÇÃO</w:t>
      </w:r>
    </w:p>
    <w:p w:rsidR="00A2375A" w:rsidRDefault="00A2375A" w:rsidP="00A2375A">
      <w:pPr>
        <w:spacing w:after="0" w:line="240" w:lineRule="auto"/>
        <w:jc w:val="both"/>
        <w:rPr>
          <w:rFonts w:ascii="Arial" w:hAnsi="Arial" w:cs="Arial"/>
        </w:rPr>
      </w:pPr>
      <w:r>
        <w:rPr>
          <w:rFonts w:ascii="Arial" w:hAnsi="Arial" w:cs="Arial"/>
        </w:rPr>
        <w:tab/>
      </w:r>
      <w:r w:rsidRPr="00A2375A">
        <w:rPr>
          <w:rFonts w:ascii="Arial" w:hAnsi="Arial" w:cs="Arial"/>
        </w:rPr>
        <w:t>O diretor técnico tem a obrigação de comunicar ao CRM competente a alteração de quaisquer dados referentes à empresa, instituição, entidade ou estabelecimento prestador e/ou intermediador de assistência médica inscrita, no prazo de 30 dias, contados a partir da data de sua ocorrência, sob pena de procedimento disciplinar.</w:t>
      </w:r>
    </w:p>
    <w:p w:rsidR="00A2375A" w:rsidRDefault="00A2375A" w:rsidP="00A2375A">
      <w:pPr>
        <w:spacing w:after="0" w:line="240" w:lineRule="auto"/>
        <w:jc w:val="both"/>
        <w:rPr>
          <w:rFonts w:ascii="Arial" w:hAnsi="Arial" w:cs="Arial"/>
        </w:rPr>
      </w:pPr>
    </w:p>
    <w:p w:rsidR="00A2375A" w:rsidRPr="00A2375A" w:rsidRDefault="00A2375A" w:rsidP="00A2375A">
      <w:pPr>
        <w:pStyle w:val="PargrafodaLista"/>
        <w:numPr>
          <w:ilvl w:val="0"/>
          <w:numId w:val="1"/>
        </w:numPr>
        <w:spacing w:after="0" w:line="240" w:lineRule="auto"/>
        <w:jc w:val="both"/>
        <w:rPr>
          <w:rFonts w:ascii="Arial" w:hAnsi="Arial" w:cs="Arial"/>
          <w:sz w:val="18"/>
          <w:szCs w:val="18"/>
        </w:rPr>
      </w:pPr>
      <w:r w:rsidRPr="00A2375A">
        <w:rPr>
          <w:rFonts w:ascii="Arial" w:hAnsi="Arial" w:cs="Arial"/>
          <w:sz w:val="18"/>
          <w:szCs w:val="18"/>
        </w:rPr>
        <w:t>Estão dispensadas desta comunicação as empresas, entidades e órgãos mantenedores de ambulatórios para assistência médica a seus funcionários, afiliados e familiares, cuja atividade principal não esteja relacionada à saúde.</w:t>
      </w:r>
    </w:p>
    <w:p w:rsidR="00A2375A" w:rsidRDefault="00A2375A" w:rsidP="00A2375A">
      <w:pPr>
        <w:spacing w:after="0" w:line="240" w:lineRule="auto"/>
        <w:jc w:val="both"/>
        <w:rPr>
          <w:rFonts w:ascii="Arial" w:hAnsi="Arial" w:cs="Arial"/>
        </w:rPr>
      </w:pPr>
    </w:p>
    <w:p w:rsidR="00CF351F" w:rsidRDefault="00CF351F" w:rsidP="00A2375A">
      <w:pPr>
        <w:spacing w:after="0" w:line="240" w:lineRule="auto"/>
        <w:jc w:val="both"/>
        <w:rPr>
          <w:rFonts w:ascii="Arial" w:hAnsi="Arial" w:cs="Arial"/>
        </w:rPr>
      </w:pPr>
      <w:r w:rsidRPr="00CF351F">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0;margin-top:0;width:366.75pt;height:61.65pt;z-index:251660288;mso-height-percent:200;mso-position-horizontal:center;mso-height-percent:200;mso-width-relative:margin;mso-height-relative:margin">
            <v:textbox style="mso-fit-shape-to-text:t">
              <w:txbxContent>
                <w:p w:rsidR="00CF351F" w:rsidRDefault="00CF351F" w:rsidP="00CF351F">
                  <w:pPr>
                    <w:spacing w:after="0" w:line="240" w:lineRule="auto"/>
                    <w:jc w:val="center"/>
                    <w:rPr>
                      <w:b/>
                    </w:rPr>
                  </w:pPr>
                  <w:r w:rsidRPr="00CF351F">
                    <w:rPr>
                      <w:b/>
                    </w:rPr>
                    <w:t>ATENÇÃO!!!</w:t>
                  </w:r>
                </w:p>
                <w:p w:rsidR="00CF351F" w:rsidRPr="00CF351F" w:rsidRDefault="00CF351F" w:rsidP="00CF351F">
                  <w:pPr>
                    <w:spacing w:after="0" w:line="240" w:lineRule="auto"/>
                    <w:jc w:val="center"/>
                    <w:rPr>
                      <w:b/>
                    </w:rPr>
                  </w:pPr>
                </w:p>
                <w:p w:rsidR="00CF351F" w:rsidRPr="00CF351F" w:rsidRDefault="00CF351F" w:rsidP="00CF351F">
                  <w:pPr>
                    <w:spacing w:after="0" w:line="240" w:lineRule="auto"/>
                    <w:jc w:val="center"/>
                    <w:rPr>
                      <w:rFonts w:ascii="Trebuchet MS" w:hAnsi="Trebuchet MS"/>
                      <w:sz w:val="18"/>
                      <w:szCs w:val="18"/>
                    </w:rPr>
                  </w:pPr>
                  <w:r w:rsidRPr="00CF351F">
                    <w:rPr>
                      <w:rFonts w:ascii="Trebuchet MS" w:hAnsi="Trebuchet MS"/>
                      <w:sz w:val="18"/>
                      <w:szCs w:val="18"/>
                    </w:rPr>
                    <w:t>Empresas cuja matriz e filial estejam inscritas no CRM e necessitam promover alteração contratual são necessários DOIS requerimentos, um para matriz e outro para filial.</w:t>
                  </w:r>
                </w:p>
              </w:txbxContent>
            </v:textbox>
          </v:shape>
        </w:pict>
      </w:r>
      <w:r w:rsidR="00A2375A">
        <w:rPr>
          <w:rFonts w:ascii="Arial" w:hAnsi="Arial" w:cs="Arial"/>
        </w:rPr>
        <w:tab/>
      </w:r>
    </w:p>
    <w:p w:rsidR="00CF351F" w:rsidRDefault="00CF351F" w:rsidP="00A2375A">
      <w:pPr>
        <w:spacing w:after="0" w:line="240" w:lineRule="auto"/>
        <w:jc w:val="both"/>
        <w:rPr>
          <w:rFonts w:ascii="Arial" w:hAnsi="Arial" w:cs="Arial"/>
        </w:rPr>
      </w:pPr>
    </w:p>
    <w:p w:rsidR="00A2375A" w:rsidRDefault="00A2375A" w:rsidP="00A2375A">
      <w:pPr>
        <w:spacing w:after="0" w:line="240" w:lineRule="auto"/>
        <w:jc w:val="both"/>
        <w:rPr>
          <w:rFonts w:ascii="Arial" w:hAnsi="Arial" w:cs="Arial"/>
        </w:rPr>
      </w:pPr>
      <w:r w:rsidRPr="00A2375A">
        <w:rPr>
          <w:rFonts w:ascii="Arial" w:hAnsi="Arial" w:cs="Arial"/>
        </w:rPr>
        <w:t xml:space="preserve"> </w:t>
      </w:r>
    </w:p>
    <w:p w:rsidR="00CF351F" w:rsidRDefault="00CF351F" w:rsidP="00A2375A">
      <w:pPr>
        <w:spacing w:after="0" w:line="240" w:lineRule="auto"/>
        <w:jc w:val="both"/>
        <w:rPr>
          <w:rFonts w:ascii="Arial" w:hAnsi="Arial" w:cs="Arial"/>
        </w:rPr>
      </w:pPr>
    </w:p>
    <w:p w:rsidR="00CF351F" w:rsidRDefault="00CF351F" w:rsidP="00A2375A">
      <w:pPr>
        <w:spacing w:after="0" w:line="240" w:lineRule="auto"/>
        <w:jc w:val="both"/>
        <w:rPr>
          <w:rFonts w:ascii="Arial" w:hAnsi="Arial" w:cs="Arial"/>
        </w:rPr>
      </w:pPr>
    </w:p>
    <w:p w:rsidR="00CF351F" w:rsidRDefault="00CF351F" w:rsidP="00A2375A">
      <w:pPr>
        <w:spacing w:after="0" w:line="240" w:lineRule="auto"/>
        <w:jc w:val="both"/>
        <w:rPr>
          <w:rFonts w:ascii="Arial" w:hAnsi="Arial" w:cs="Arial"/>
        </w:rPr>
      </w:pPr>
    </w:p>
    <w:p w:rsidR="00CF351F" w:rsidRPr="00CF351F" w:rsidRDefault="00CF351F" w:rsidP="00CF351F">
      <w:pPr>
        <w:spacing w:after="0" w:line="240" w:lineRule="auto"/>
        <w:rPr>
          <w:rFonts w:ascii="Arial" w:hAnsi="Arial" w:cs="Arial"/>
          <w:b/>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DF46E5" w:rsidRDefault="00DF46E5" w:rsidP="00CF351F">
      <w:pPr>
        <w:spacing w:after="0" w:line="240" w:lineRule="auto"/>
        <w:jc w:val="center"/>
        <w:rPr>
          <w:rFonts w:ascii="Arial" w:hAnsi="Arial" w:cs="Arial"/>
          <w:b/>
          <w:sz w:val="32"/>
          <w:szCs w:val="32"/>
        </w:rPr>
      </w:pPr>
    </w:p>
    <w:p w:rsidR="00CF351F" w:rsidRPr="00CF351F" w:rsidRDefault="00CF351F" w:rsidP="00CF351F">
      <w:pPr>
        <w:spacing w:after="0" w:line="240" w:lineRule="auto"/>
        <w:jc w:val="center"/>
        <w:rPr>
          <w:rFonts w:ascii="Arial" w:hAnsi="Arial" w:cs="Arial"/>
          <w:b/>
          <w:sz w:val="32"/>
          <w:szCs w:val="32"/>
        </w:rPr>
      </w:pPr>
      <w:r w:rsidRPr="00CF351F">
        <w:rPr>
          <w:rFonts w:ascii="Arial" w:hAnsi="Arial" w:cs="Arial"/>
          <w:b/>
          <w:sz w:val="32"/>
          <w:szCs w:val="32"/>
        </w:rPr>
        <w:lastRenderedPageBreak/>
        <w:t>ETAPAS</w:t>
      </w:r>
    </w:p>
    <w:p w:rsidR="00CF351F" w:rsidRDefault="00CF351F" w:rsidP="00CF351F">
      <w:pPr>
        <w:spacing w:after="0" w:line="240" w:lineRule="auto"/>
        <w:rPr>
          <w:rFonts w:ascii="Arial" w:hAnsi="Arial" w:cs="Arial"/>
          <w:b/>
        </w:rPr>
      </w:pPr>
    </w:p>
    <w:p w:rsidR="00CF351F" w:rsidRPr="00695050" w:rsidRDefault="00CF351F" w:rsidP="00695050">
      <w:pPr>
        <w:pStyle w:val="PargrafodaLista"/>
        <w:numPr>
          <w:ilvl w:val="0"/>
          <w:numId w:val="2"/>
        </w:numPr>
        <w:spacing w:after="0" w:line="240" w:lineRule="auto"/>
        <w:jc w:val="both"/>
        <w:rPr>
          <w:rFonts w:ascii="Arial" w:hAnsi="Arial" w:cs="Arial"/>
          <w:b/>
        </w:rPr>
      </w:pPr>
      <w:r>
        <w:rPr>
          <w:rFonts w:ascii="Arial" w:hAnsi="Arial" w:cs="Arial"/>
        </w:rPr>
        <w:t>A interessada  deve dar entrada no Requerimento de Alteração Contratual, com seus anexos devidamente assinados pelo Diretor Técnico (anexo I)</w:t>
      </w:r>
      <w:r w:rsidR="00695050">
        <w:rPr>
          <w:rFonts w:ascii="Arial" w:hAnsi="Arial" w:cs="Arial"/>
        </w:rPr>
        <w:t>, no setor de protocolo do CRM -TO;</w:t>
      </w:r>
    </w:p>
    <w:p w:rsidR="00695050" w:rsidRPr="00695050" w:rsidRDefault="00695050" w:rsidP="00695050">
      <w:pPr>
        <w:pStyle w:val="PargrafodaLista"/>
        <w:spacing w:after="0" w:line="240" w:lineRule="auto"/>
        <w:jc w:val="both"/>
        <w:rPr>
          <w:rFonts w:ascii="Arial" w:hAnsi="Arial" w:cs="Arial"/>
        </w:rPr>
      </w:pPr>
    </w:p>
    <w:p w:rsidR="00695050" w:rsidRDefault="00695050" w:rsidP="00695050">
      <w:pPr>
        <w:pStyle w:val="PargrafodaLista"/>
        <w:numPr>
          <w:ilvl w:val="0"/>
          <w:numId w:val="2"/>
        </w:numPr>
        <w:spacing w:after="0" w:line="240" w:lineRule="auto"/>
        <w:jc w:val="both"/>
        <w:rPr>
          <w:rFonts w:ascii="Arial" w:hAnsi="Arial" w:cs="Arial"/>
        </w:rPr>
      </w:pPr>
      <w:r w:rsidRPr="00695050">
        <w:rPr>
          <w:rFonts w:ascii="Arial" w:hAnsi="Arial" w:cs="Arial"/>
        </w:rPr>
        <w:t xml:space="preserve">São analisadas os seguintes aspectos </w:t>
      </w:r>
      <w:r>
        <w:rPr>
          <w:rFonts w:ascii="Arial" w:hAnsi="Arial" w:cs="Arial"/>
        </w:rPr>
        <w:t>pelo Setor de Registros de Pessoas Jurídicas:</w:t>
      </w:r>
    </w:p>
    <w:p w:rsidR="00695050" w:rsidRDefault="00695050" w:rsidP="00695050">
      <w:pPr>
        <w:pStyle w:val="PargrafodaLista"/>
        <w:spacing w:after="0" w:line="240" w:lineRule="auto"/>
        <w:jc w:val="both"/>
        <w:rPr>
          <w:rFonts w:ascii="Arial" w:hAnsi="Arial" w:cs="Arial"/>
        </w:rPr>
      </w:pPr>
    </w:p>
    <w:p w:rsidR="00695050" w:rsidRDefault="00695050" w:rsidP="00695050">
      <w:pPr>
        <w:pStyle w:val="PargrafodaLista"/>
        <w:numPr>
          <w:ilvl w:val="0"/>
          <w:numId w:val="3"/>
        </w:numPr>
        <w:spacing w:after="0" w:line="240" w:lineRule="auto"/>
        <w:jc w:val="both"/>
        <w:rPr>
          <w:rFonts w:ascii="Arial" w:hAnsi="Arial" w:cs="Arial"/>
        </w:rPr>
      </w:pPr>
      <w:r>
        <w:rPr>
          <w:rFonts w:ascii="Arial" w:hAnsi="Arial" w:cs="Arial"/>
        </w:rPr>
        <w:t>se está adequadamente preenchido e assinado;</w:t>
      </w:r>
    </w:p>
    <w:p w:rsidR="00695050" w:rsidRDefault="00695050" w:rsidP="00695050">
      <w:pPr>
        <w:pStyle w:val="PargrafodaLista"/>
        <w:numPr>
          <w:ilvl w:val="0"/>
          <w:numId w:val="3"/>
        </w:numPr>
        <w:spacing w:after="0" w:line="240" w:lineRule="auto"/>
        <w:jc w:val="both"/>
        <w:rPr>
          <w:rFonts w:ascii="Arial" w:hAnsi="Arial" w:cs="Arial"/>
        </w:rPr>
      </w:pPr>
      <w:r>
        <w:rPr>
          <w:rFonts w:ascii="Arial" w:hAnsi="Arial" w:cs="Arial"/>
        </w:rPr>
        <w:t>se está devidamente instruído com os documentos pertinentes;</w:t>
      </w:r>
    </w:p>
    <w:p w:rsidR="00695050" w:rsidRDefault="00695050" w:rsidP="00695050">
      <w:pPr>
        <w:pStyle w:val="PargrafodaLista"/>
        <w:numPr>
          <w:ilvl w:val="0"/>
          <w:numId w:val="3"/>
        </w:numPr>
        <w:spacing w:after="0" w:line="240" w:lineRule="auto"/>
        <w:jc w:val="both"/>
        <w:rPr>
          <w:rFonts w:ascii="Arial" w:hAnsi="Arial" w:cs="Arial"/>
        </w:rPr>
      </w:pPr>
      <w:r>
        <w:rPr>
          <w:rFonts w:ascii="Arial" w:hAnsi="Arial" w:cs="Arial"/>
        </w:rPr>
        <w:t xml:space="preserve">se foram recolhidas as taxas e emolumentos </w:t>
      </w:r>
      <w:r w:rsidRPr="00695050">
        <w:rPr>
          <w:rFonts w:ascii="Arial" w:hAnsi="Arial" w:cs="Arial"/>
          <w:b/>
          <w:sz w:val="16"/>
          <w:szCs w:val="16"/>
        </w:rPr>
        <w:t>(somente para PJ inscrita na modalidade REGISTRO)</w:t>
      </w:r>
      <w:r>
        <w:rPr>
          <w:rFonts w:ascii="Arial" w:hAnsi="Arial" w:cs="Arial"/>
        </w:rPr>
        <w:t>:</w:t>
      </w:r>
    </w:p>
    <w:p w:rsidR="00695050" w:rsidRDefault="00695050" w:rsidP="00695050">
      <w:pPr>
        <w:pStyle w:val="PargrafodaLista"/>
        <w:spacing w:after="0" w:line="240" w:lineRule="auto"/>
        <w:ind w:left="1440"/>
        <w:jc w:val="both"/>
        <w:rPr>
          <w:rFonts w:ascii="Arial" w:hAnsi="Arial" w:cs="Arial"/>
        </w:rPr>
      </w:pPr>
    </w:p>
    <w:p w:rsidR="00695050" w:rsidRPr="00695050" w:rsidRDefault="00695050" w:rsidP="00695050">
      <w:pPr>
        <w:pStyle w:val="PargrafodaLista"/>
        <w:numPr>
          <w:ilvl w:val="0"/>
          <w:numId w:val="4"/>
        </w:numPr>
        <w:spacing w:after="0" w:line="240" w:lineRule="auto"/>
        <w:jc w:val="both"/>
        <w:rPr>
          <w:rFonts w:ascii="Arial" w:hAnsi="Arial" w:cs="Arial"/>
          <w:u w:val="single"/>
        </w:rPr>
      </w:pPr>
      <w:r w:rsidRPr="00695050">
        <w:rPr>
          <w:rFonts w:ascii="Arial" w:hAnsi="Arial" w:cs="Arial"/>
          <w:u w:val="single"/>
        </w:rPr>
        <w:t xml:space="preserve">Taxa de Alteração Contratual </w:t>
      </w:r>
    </w:p>
    <w:p w:rsidR="00695050" w:rsidRDefault="00695050" w:rsidP="00695050">
      <w:pPr>
        <w:pStyle w:val="PargrafodaLista"/>
        <w:spacing w:after="0" w:line="240" w:lineRule="auto"/>
        <w:ind w:left="2160"/>
        <w:jc w:val="both"/>
        <w:rPr>
          <w:rFonts w:ascii="Arial" w:hAnsi="Arial" w:cs="Arial"/>
          <w:sz w:val="16"/>
          <w:szCs w:val="16"/>
        </w:rPr>
      </w:pPr>
    </w:p>
    <w:p w:rsidR="00695050" w:rsidRDefault="00695050" w:rsidP="00695050">
      <w:pPr>
        <w:pStyle w:val="PargrafodaLista"/>
        <w:spacing w:after="0" w:line="240" w:lineRule="auto"/>
        <w:ind w:left="2160"/>
        <w:jc w:val="both"/>
        <w:rPr>
          <w:rFonts w:ascii="Arial" w:hAnsi="Arial" w:cs="Arial"/>
          <w:sz w:val="16"/>
          <w:szCs w:val="16"/>
        </w:rPr>
      </w:pPr>
      <w:r w:rsidRPr="00695050">
        <w:rPr>
          <w:rFonts w:ascii="Arial" w:hAnsi="Arial" w:cs="Arial"/>
          <w:sz w:val="16"/>
          <w:szCs w:val="16"/>
        </w:rPr>
        <w:t xml:space="preserve">Quando a alteração </w:t>
      </w:r>
      <w:r w:rsidRPr="00695050">
        <w:rPr>
          <w:rFonts w:ascii="Arial" w:hAnsi="Arial" w:cs="Arial"/>
          <w:b/>
          <w:sz w:val="16"/>
          <w:szCs w:val="16"/>
        </w:rPr>
        <w:t>não implica</w:t>
      </w:r>
      <w:r w:rsidRPr="00695050">
        <w:rPr>
          <w:rFonts w:ascii="Arial" w:hAnsi="Arial" w:cs="Arial"/>
          <w:sz w:val="16"/>
          <w:szCs w:val="16"/>
        </w:rPr>
        <w:t xml:space="preserve"> a necessidade de emissão de novo Certificado de Regularidade de Inscrição de Pessoa Jurídica, tais como entrada e saída de sócios e demais cláusulas (</w:t>
      </w:r>
      <w:r w:rsidRPr="00695050">
        <w:rPr>
          <w:rFonts w:ascii="Arial" w:hAnsi="Arial" w:cs="Arial"/>
          <w:b/>
          <w:sz w:val="16"/>
          <w:szCs w:val="16"/>
        </w:rPr>
        <w:t>não altera o nome fantasia, a razão social, endereço ou médico diretor técnico</w:t>
      </w:r>
      <w:r w:rsidRPr="00695050">
        <w:rPr>
          <w:rFonts w:ascii="Arial" w:hAnsi="Arial" w:cs="Arial"/>
          <w:sz w:val="16"/>
          <w:szCs w:val="16"/>
        </w:rPr>
        <w:t>);</w:t>
      </w:r>
    </w:p>
    <w:p w:rsidR="00695050" w:rsidRPr="00695050" w:rsidRDefault="00695050" w:rsidP="00695050">
      <w:pPr>
        <w:pStyle w:val="PargrafodaLista"/>
        <w:spacing w:after="0" w:line="240" w:lineRule="auto"/>
        <w:ind w:left="2160"/>
        <w:jc w:val="both"/>
        <w:rPr>
          <w:rFonts w:ascii="Arial" w:hAnsi="Arial" w:cs="Arial"/>
          <w:sz w:val="16"/>
          <w:szCs w:val="16"/>
        </w:rPr>
      </w:pPr>
    </w:p>
    <w:p w:rsidR="00695050" w:rsidRPr="00DE510D" w:rsidRDefault="00695050" w:rsidP="00695050">
      <w:pPr>
        <w:pStyle w:val="PargrafodaLista"/>
        <w:numPr>
          <w:ilvl w:val="0"/>
          <w:numId w:val="4"/>
        </w:numPr>
        <w:spacing w:after="0" w:line="240" w:lineRule="auto"/>
        <w:jc w:val="both"/>
        <w:rPr>
          <w:rFonts w:ascii="Arial" w:hAnsi="Arial" w:cs="Arial"/>
          <w:u w:val="single"/>
        </w:rPr>
      </w:pPr>
      <w:r w:rsidRPr="00DE510D">
        <w:rPr>
          <w:rFonts w:ascii="Arial" w:hAnsi="Arial" w:cs="Arial"/>
          <w:u w:val="single"/>
        </w:rPr>
        <w:t>Taxa de Atualização de Alteração Contratual e Taxa de Renovação de Certificado de Inscrição de Pessoas Jurídicas</w:t>
      </w:r>
    </w:p>
    <w:p w:rsidR="00695050" w:rsidRDefault="00695050" w:rsidP="00695050">
      <w:pPr>
        <w:pStyle w:val="PargrafodaLista"/>
        <w:spacing w:after="0" w:line="240" w:lineRule="auto"/>
        <w:ind w:left="2160"/>
        <w:jc w:val="both"/>
        <w:rPr>
          <w:rFonts w:ascii="Arial" w:hAnsi="Arial" w:cs="Arial"/>
          <w:sz w:val="16"/>
          <w:szCs w:val="16"/>
        </w:rPr>
      </w:pPr>
    </w:p>
    <w:p w:rsidR="00695050" w:rsidRDefault="00695050" w:rsidP="00695050">
      <w:pPr>
        <w:pStyle w:val="PargrafodaLista"/>
        <w:spacing w:after="0" w:line="240" w:lineRule="auto"/>
        <w:ind w:left="2160"/>
        <w:jc w:val="both"/>
        <w:rPr>
          <w:rFonts w:ascii="Arial" w:hAnsi="Arial" w:cs="Arial"/>
          <w:sz w:val="16"/>
          <w:szCs w:val="16"/>
        </w:rPr>
      </w:pPr>
      <w:r w:rsidRPr="00695050">
        <w:rPr>
          <w:rFonts w:ascii="Arial" w:hAnsi="Arial" w:cs="Arial"/>
          <w:sz w:val="16"/>
          <w:szCs w:val="16"/>
        </w:rPr>
        <w:t xml:space="preserve">Quando a alteração </w:t>
      </w:r>
      <w:r w:rsidRPr="00695050">
        <w:rPr>
          <w:rFonts w:ascii="Arial" w:hAnsi="Arial" w:cs="Arial"/>
          <w:b/>
          <w:sz w:val="16"/>
          <w:szCs w:val="16"/>
        </w:rPr>
        <w:t xml:space="preserve">implica a necessidade de emissão de novo Certificado de Regularidade </w:t>
      </w:r>
      <w:r w:rsidRPr="00695050">
        <w:rPr>
          <w:rFonts w:ascii="Arial" w:hAnsi="Arial" w:cs="Arial"/>
          <w:sz w:val="16"/>
          <w:szCs w:val="16"/>
        </w:rPr>
        <w:t>de Inscrição de Pessoa Jurídica, tais como nome fantasia, razão social, endereço ou médico diretor técnico.</w:t>
      </w:r>
    </w:p>
    <w:p w:rsidR="00DE510D" w:rsidRPr="00695050" w:rsidRDefault="00DE510D" w:rsidP="00695050">
      <w:pPr>
        <w:pStyle w:val="PargrafodaLista"/>
        <w:spacing w:after="0" w:line="240" w:lineRule="auto"/>
        <w:ind w:left="2160"/>
        <w:jc w:val="both"/>
        <w:rPr>
          <w:rFonts w:ascii="Arial" w:hAnsi="Arial" w:cs="Arial"/>
          <w:sz w:val="16"/>
          <w:szCs w:val="16"/>
        </w:rPr>
      </w:pPr>
    </w:p>
    <w:p w:rsidR="00695050" w:rsidRDefault="00DE510D" w:rsidP="00695050">
      <w:pPr>
        <w:pStyle w:val="PargrafodaLista"/>
        <w:numPr>
          <w:ilvl w:val="0"/>
          <w:numId w:val="3"/>
        </w:numPr>
        <w:spacing w:after="0" w:line="240" w:lineRule="auto"/>
        <w:jc w:val="both"/>
        <w:rPr>
          <w:rFonts w:ascii="Arial" w:hAnsi="Arial" w:cs="Arial"/>
        </w:rPr>
      </w:pPr>
      <w:r>
        <w:rPr>
          <w:rFonts w:ascii="Arial" w:hAnsi="Arial" w:cs="Arial"/>
        </w:rPr>
        <w:t>se a interessada está devidamente quite com suas anuidades;</w:t>
      </w:r>
    </w:p>
    <w:p w:rsidR="00DE510D" w:rsidRDefault="00DE510D" w:rsidP="00695050">
      <w:pPr>
        <w:pStyle w:val="PargrafodaLista"/>
        <w:numPr>
          <w:ilvl w:val="0"/>
          <w:numId w:val="3"/>
        </w:numPr>
        <w:spacing w:after="0" w:line="240" w:lineRule="auto"/>
        <w:jc w:val="both"/>
        <w:rPr>
          <w:rFonts w:ascii="Arial" w:hAnsi="Arial" w:cs="Arial"/>
        </w:rPr>
      </w:pPr>
      <w:r>
        <w:rPr>
          <w:rFonts w:ascii="Arial" w:hAnsi="Arial" w:cs="Arial"/>
        </w:rPr>
        <w:t>se o Diretor Técnico está quite com suas  anuidades como pessoa física;</w:t>
      </w:r>
    </w:p>
    <w:p w:rsidR="00695050" w:rsidRDefault="00695050" w:rsidP="00695050">
      <w:pPr>
        <w:pStyle w:val="PargrafodaLista"/>
        <w:spacing w:after="0" w:line="240" w:lineRule="auto"/>
        <w:jc w:val="both"/>
        <w:rPr>
          <w:rFonts w:ascii="Arial" w:hAnsi="Arial" w:cs="Arial"/>
        </w:rPr>
      </w:pPr>
    </w:p>
    <w:p w:rsidR="00695050" w:rsidRDefault="00DE510D" w:rsidP="00695050">
      <w:pPr>
        <w:pStyle w:val="PargrafodaLista"/>
        <w:numPr>
          <w:ilvl w:val="0"/>
          <w:numId w:val="2"/>
        </w:numPr>
        <w:spacing w:after="0" w:line="240" w:lineRule="auto"/>
        <w:jc w:val="both"/>
        <w:rPr>
          <w:rFonts w:ascii="Arial" w:hAnsi="Arial" w:cs="Arial"/>
        </w:rPr>
      </w:pPr>
      <w:r>
        <w:rPr>
          <w:rFonts w:ascii="Arial" w:hAnsi="Arial" w:cs="Arial"/>
        </w:rPr>
        <w:t>Observada eventual irregularidade, a interessada é notificada para saná-la;</w:t>
      </w:r>
    </w:p>
    <w:p w:rsidR="00DE510D" w:rsidRDefault="00DE510D" w:rsidP="00DE510D">
      <w:pPr>
        <w:pStyle w:val="PargrafodaLista"/>
        <w:spacing w:after="0" w:line="240" w:lineRule="auto"/>
        <w:jc w:val="both"/>
        <w:rPr>
          <w:rFonts w:ascii="Arial" w:hAnsi="Arial" w:cs="Arial"/>
        </w:rPr>
      </w:pPr>
    </w:p>
    <w:p w:rsidR="00DE510D" w:rsidRDefault="00DE510D" w:rsidP="00695050">
      <w:pPr>
        <w:pStyle w:val="PargrafodaLista"/>
        <w:numPr>
          <w:ilvl w:val="0"/>
          <w:numId w:val="2"/>
        </w:numPr>
        <w:spacing w:after="0" w:line="240" w:lineRule="auto"/>
        <w:jc w:val="both"/>
        <w:rPr>
          <w:rFonts w:ascii="Arial" w:hAnsi="Arial" w:cs="Arial"/>
        </w:rPr>
      </w:pPr>
      <w:r>
        <w:rPr>
          <w:rFonts w:ascii="Arial" w:hAnsi="Arial" w:cs="Arial"/>
        </w:rPr>
        <w:t>Situações que levam o processo ser encaminhado ao Departamento de Fiscalização, que com o auxílio do Departamento Jurídico, procede à análise, bem como efetua eventual diligência, caso julgue necessário:</w:t>
      </w:r>
    </w:p>
    <w:p w:rsidR="00DE510D" w:rsidRPr="00DE510D" w:rsidRDefault="00DE510D" w:rsidP="00DE510D">
      <w:pPr>
        <w:pStyle w:val="PargrafodaLista"/>
        <w:spacing w:after="0" w:line="240" w:lineRule="auto"/>
        <w:jc w:val="both"/>
        <w:rPr>
          <w:rFonts w:ascii="Arial" w:hAnsi="Arial" w:cs="Arial"/>
        </w:rPr>
      </w:pPr>
    </w:p>
    <w:p w:rsidR="00DE510D" w:rsidRDefault="00DE510D" w:rsidP="00DE510D">
      <w:pPr>
        <w:pStyle w:val="PargrafodaLista"/>
        <w:numPr>
          <w:ilvl w:val="0"/>
          <w:numId w:val="5"/>
        </w:numPr>
        <w:spacing w:after="0" w:line="240" w:lineRule="auto"/>
        <w:jc w:val="both"/>
        <w:rPr>
          <w:rFonts w:ascii="Arial" w:hAnsi="Arial" w:cs="Arial"/>
        </w:rPr>
      </w:pPr>
      <w:r w:rsidRPr="00DE510D">
        <w:rPr>
          <w:rFonts w:ascii="Arial" w:hAnsi="Arial" w:cs="Arial"/>
        </w:rPr>
        <w:t xml:space="preserve">Se houve alteração na finalidade básica, ou seja, a prestação direta ou indireta da promoção, prevenção, tratamento, perícia médica (trabalhista, previdenciária, médico-legal e outras), pesquisa ou reabilitação do ser humano por meio da medicina; </w:t>
      </w:r>
    </w:p>
    <w:p w:rsidR="00DE510D" w:rsidRDefault="00DE510D" w:rsidP="00DE510D">
      <w:pPr>
        <w:pStyle w:val="PargrafodaLista"/>
        <w:numPr>
          <w:ilvl w:val="0"/>
          <w:numId w:val="5"/>
        </w:numPr>
        <w:spacing w:after="0" w:line="240" w:lineRule="auto"/>
        <w:jc w:val="both"/>
        <w:rPr>
          <w:rFonts w:ascii="Arial" w:hAnsi="Arial" w:cs="Arial"/>
        </w:rPr>
      </w:pPr>
      <w:r w:rsidRPr="00DE510D">
        <w:rPr>
          <w:rFonts w:ascii="Arial" w:hAnsi="Arial" w:cs="Arial"/>
        </w:rPr>
        <w:t xml:space="preserve">Se houver alterações de estrutura física, material e organizacional do estabelecimento de saúde; </w:t>
      </w:r>
    </w:p>
    <w:p w:rsidR="00DE510D" w:rsidRPr="00DE510D" w:rsidRDefault="00DE510D" w:rsidP="00DE510D">
      <w:pPr>
        <w:pStyle w:val="PargrafodaLista"/>
        <w:numPr>
          <w:ilvl w:val="0"/>
          <w:numId w:val="5"/>
        </w:numPr>
        <w:spacing w:after="0" w:line="240" w:lineRule="auto"/>
        <w:jc w:val="both"/>
        <w:rPr>
          <w:rFonts w:ascii="Arial" w:hAnsi="Arial" w:cs="Arial"/>
        </w:rPr>
      </w:pPr>
      <w:r w:rsidRPr="00DE510D">
        <w:rPr>
          <w:rFonts w:ascii="Arial" w:hAnsi="Arial" w:cs="Arial"/>
        </w:rPr>
        <w:t>Se as alterações estão em conformidade com os preceitos éticos da medicina.</w:t>
      </w:r>
    </w:p>
    <w:p w:rsidR="00DE510D" w:rsidRDefault="00DE510D" w:rsidP="00DE510D">
      <w:pPr>
        <w:pStyle w:val="PargrafodaLista"/>
        <w:spacing w:after="0" w:line="240" w:lineRule="auto"/>
        <w:jc w:val="both"/>
        <w:rPr>
          <w:rFonts w:ascii="Arial" w:hAnsi="Arial" w:cs="Arial"/>
        </w:rPr>
      </w:pPr>
    </w:p>
    <w:p w:rsidR="00DE510D" w:rsidRDefault="00DE510D" w:rsidP="00695050">
      <w:pPr>
        <w:pStyle w:val="PargrafodaLista"/>
        <w:numPr>
          <w:ilvl w:val="0"/>
          <w:numId w:val="2"/>
        </w:numPr>
        <w:spacing w:after="0" w:line="240" w:lineRule="auto"/>
        <w:jc w:val="both"/>
        <w:rPr>
          <w:rFonts w:ascii="Arial" w:hAnsi="Arial" w:cs="Arial"/>
        </w:rPr>
      </w:pPr>
      <w:r>
        <w:rPr>
          <w:rFonts w:ascii="Arial" w:hAnsi="Arial" w:cs="Arial"/>
        </w:rPr>
        <w:t>Sanadas todas as pendências, e somente após isso, encaminha-se o Requerimento de Atualização de Alteração Contratual para atualização.</w:t>
      </w:r>
    </w:p>
    <w:p w:rsidR="00DE510D" w:rsidRDefault="00DE510D" w:rsidP="00DE510D">
      <w:pPr>
        <w:pStyle w:val="PargrafodaLista"/>
        <w:spacing w:after="0" w:line="240" w:lineRule="auto"/>
        <w:jc w:val="both"/>
        <w:rPr>
          <w:rFonts w:ascii="Arial" w:hAnsi="Arial" w:cs="Arial"/>
        </w:rPr>
      </w:pPr>
    </w:p>
    <w:p w:rsidR="00DE510D" w:rsidRPr="00695050" w:rsidRDefault="00DE510D" w:rsidP="00695050">
      <w:pPr>
        <w:pStyle w:val="PargrafodaLista"/>
        <w:numPr>
          <w:ilvl w:val="0"/>
          <w:numId w:val="2"/>
        </w:numPr>
        <w:spacing w:after="0" w:line="240" w:lineRule="auto"/>
        <w:jc w:val="both"/>
        <w:rPr>
          <w:rFonts w:ascii="Arial" w:hAnsi="Arial" w:cs="Arial"/>
        </w:rPr>
      </w:pPr>
      <w:r>
        <w:rPr>
          <w:rFonts w:ascii="Arial" w:hAnsi="Arial" w:cs="Arial"/>
        </w:rPr>
        <w:t>Havendo alteração de algum dos dados constantes do Certificado de Regularidade, o Setor de Registro de Pessoas Jurídicas emite novo Certificado com as alterações devidas.</w:t>
      </w:r>
    </w:p>
    <w:p w:rsidR="00CF351F" w:rsidRDefault="00CF351F"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Default="00DF46E5" w:rsidP="00CF351F">
      <w:pPr>
        <w:spacing w:after="0" w:line="240" w:lineRule="auto"/>
        <w:rPr>
          <w:rFonts w:ascii="Arial" w:hAnsi="Arial" w:cs="Arial"/>
        </w:rPr>
      </w:pPr>
    </w:p>
    <w:p w:rsidR="00DF46E5" w:rsidRPr="00695050" w:rsidRDefault="00DF46E5" w:rsidP="00CF351F">
      <w:pPr>
        <w:spacing w:after="0" w:line="240" w:lineRule="auto"/>
        <w:rPr>
          <w:rFonts w:ascii="Arial" w:hAnsi="Arial" w:cs="Arial"/>
        </w:rPr>
      </w:pPr>
    </w:p>
    <w:p w:rsidR="00CF351F" w:rsidRPr="00695050" w:rsidRDefault="00CF351F" w:rsidP="00CF351F">
      <w:pPr>
        <w:spacing w:after="0" w:line="240" w:lineRule="auto"/>
        <w:rPr>
          <w:rFonts w:ascii="Arial" w:hAnsi="Arial" w:cs="Arial"/>
        </w:rPr>
      </w:pPr>
    </w:p>
    <w:p w:rsidR="004324E2" w:rsidRPr="005E1544" w:rsidRDefault="004324E2" w:rsidP="004324E2">
      <w:pPr>
        <w:spacing w:after="0" w:line="240" w:lineRule="auto"/>
        <w:jc w:val="center"/>
        <w:rPr>
          <w:rFonts w:ascii="Arial" w:hAnsi="Arial" w:cs="Arial"/>
          <w:b/>
        </w:rPr>
      </w:pPr>
      <w:r>
        <w:rPr>
          <w:rFonts w:ascii="Arial" w:hAnsi="Arial" w:cs="Arial"/>
          <w:b/>
        </w:rPr>
        <w:lastRenderedPageBreak/>
        <w:t>ANEXO I</w:t>
      </w:r>
    </w:p>
    <w:p w:rsidR="004324E2" w:rsidRPr="005E1544" w:rsidRDefault="004324E2" w:rsidP="004324E2">
      <w:pPr>
        <w:spacing w:after="0" w:line="240" w:lineRule="auto"/>
        <w:jc w:val="center"/>
        <w:rPr>
          <w:rFonts w:ascii="Arial" w:hAnsi="Arial" w:cs="Arial"/>
          <w:b/>
        </w:rPr>
      </w:pPr>
    </w:p>
    <w:p w:rsidR="004324E2" w:rsidRDefault="004324E2" w:rsidP="004324E2">
      <w:pPr>
        <w:spacing w:after="0" w:line="240" w:lineRule="auto"/>
        <w:jc w:val="center"/>
        <w:rPr>
          <w:rFonts w:ascii="Arial" w:hAnsi="Arial" w:cs="Arial"/>
          <w:b/>
        </w:rPr>
      </w:pPr>
      <w:r w:rsidRPr="005E1544">
        <w:rPr>
          <w:rFonts w:ascii="Arial" w:hAnsi="Arial" w:cs="Arial"/>
          <w:b/>
        </w:rPr>
        <w:t xml:space="preserve">DOCUMENTAÇÃO EXIGIDA </w:t>
      </w:r>
    </w:p>
    <w:p w:rsidR="004324E2" w:rsidRPr="005E1544" w:rsidRDefault="004324E2" w:rsidP="004324E2">
      <w:pPr>
        <w:spacing w:after="0" w:line="240" w:lineRule="auto"/>
        <w:jc w:val="center"/>
        <w:rPr>
          <w:rFonts w:ascii="Arial" w:hAnsi="Arial" w:cs="Arial"/>
          <w:b/>
        </w:rPr>
      </w:pPr>
      <w:r w:rsidRPr="005E1544">
        <w:rPr>
          <w:rFonts w:ascii="Arial" w:hAnsi="Arial" w:cs="Arial"/>
          <w:b/>
        </w:rPr>
        <w:t xml:space="preserve"> </w:t>
      </w:r>
    </w:p>
    <w:p w:rsidR="004324E2" w:rsidRPr="001A2C73" w:rsidRDefault="004324E2" w:rsidP="004324E2">
      <w:pPr>
        <w:spacing w:after="0" w:line="240" w:lineRule="auto"/>
        <w:jc w:val="both"/>
        <w:rPr>
          <w:rFonts w:ascii="Arial" w:hAnsi="Arial" w:cs="Arial"/>
        </w:rPr>
      </w:pPr>
    </w:p>
    <w:tbl>
      <w:tblPr>
        <w:tblStyle w:val="Tabelacomgrade"/>
        <w:tblW w:w="0" w:type="auto"/>
        <w:tblLook w:val="04A0"/>
      </w:tblPr>
      <w:tblGrid>
        <w:gridCol w:w="461"/>
        <w:gridCol w:w="6678"/>
        <w:gridCol w:w="3536"/>
      </w:tblGrid>
      <w:tr w:rsidR="004324E2" w:rsidRPr="005E1544" w:rsidTr="009B22A8">
        <w:tc>
          <w:tcPr>
            <w:tcW w:w="461" w:type="dxa"/>
          </w:tcPr>
          <w:p w:rsidR="004324E2" w:rsidRPr="005E1544" w:rsidRDefault="004324E2" w:rsidP="0074434C">
            <w:pPr>
              <w:jc w:val="both"/>
              <w:rPr>
                <w:rFonts w:ascii="Arial" w:hAnsi="Arial" w:cs="Arial"/>
              </w:rPr>
            </w:pPr>
          </w:p>
        </w:tc>
        <w:tc>
          <w:tcPr>
            <w:tcW w:w="6678" w:type="dxa"/>
          </w:tcPr>
          <w:p w:rsidR="004324E2" w:rsidRPr="005E1544" w:rsidRDefault="004324E2" w:rsidP="0074434C">
            <w:pPr>
              <w:jc w:val="center"/>
              <w:rPr>
                <w:rFonts w:ascii="Arial" w:hAnsi="Arial" w:cs="Arial"/>
                <w:b/>
              </w:rPr>
            </w:pPr>
            <w:r w:rsidRPr="005E1544">
              <w:rPr>
                <w:rFonts w:ascii="Arial" w:hAnsi="Arial" w:cs="Arial"/>
                <w:b/>
              </w:rPr>
              <w:t>Documento</w:t>
            </w:r>
          </w:p>
        </w:tc>
        <w:tc>
          <w:tcPr>
            <w:tcW w:w="3536" w:type="dxa"/>
          </w:tcPr>
          <w:p w:rsidR="004324E2" w:rsidRPr="005E1544" w:rsidRDefault="004324E2" w:rsidP="0074434C">
            <w:pPr>
              <w:jc w:val="center"/>
              <w:rPr>
                <w:rFonts w:ascii="Arial" w:hAnsi="Arial" w:cs="Arial"/>
                <w:b/>
              </w:rPr>
            </w:pPr>
            <w:r w:rsidRPr="005E1544">
              <w:rPr>
                <w:rFonts w:ascii="Arial" w:hAnsi="Arial" w:cs="Arial"/>
                <w:b/>
              </w:rPr>
              <w:t>Observação</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1</w:t>
            </w:r>
          </w:p>
        </w:tc>
        <w:tc>
          <w:tcPr>
            <w:tcW w:w="6678" w:type="dxa"/>
          </w:tcPr>
          <w:p w:rsidR="004324E2" w:rsidRDefault="004324E2" w:rsidP="0074434C">
            <w:pPr>
              <w:jc w:val="both"/>
              <w:rPr>
                <w:rFonts w:ascii="Arial" w:hAnsi="Arial" w:cs="Arial"/>
              </w:rPr>
            </w:pPr>
            <w:r>
              <w:rPr>
                <w:rFonts w:ascii="Arial" w:hAnsi="Arial" w:cs="Arial"/>
              </w:rPr>
              <w:t>Requerimento de Atualização de Alteração Contratual.</w:t>
            </w:r>
          </w:p>
          <w:p w:rsidR="004324E2" w:rsidRPr="005E1544" w:rsidRDefault="004324E2" w:rsidP="0074434C">
            <w:pPr>
              <w:jc w:val="both"/>
              <w:rPr>
                <w:rFonts w:ascii="Arial" w:hAnsi="Arial" w:cs="Arial"/>
              </w:rPr>
            </w:pPr>
            <w:r w:rsidRPr="005E1544">
              <w:rPr>
                <w:rFonts w:ascii="Arial" w:hAnsi="Arial" w:cs="Arial"/>
              </w:rPr>
              <w:t>(Disponível no site do CRM-TO)</w:t>
            </w:r>
          </w:p>
        </w:tc>
        <w:tc>
          <w:tcPr>
            <w:tcW w:w="3536" w:type="dxa"/>
          </w:tcPr>
          <w:p w:rsidR="004324E2" w:rsidRPr="005E1544" w:rsidRDefault="004324E2" w:rsidP="0074434C">
            <w:pPr>
              <w:jc w:val="both"/>
              <w:rPr>
                <w:rFonts w:ascii="Arial" w:hAnsi="Arial" w:cs="Arial"/>
                <w:sz w:val="18"/>
                <w:szCs w:val="18"/>
              </w:rPr>
            </w:pPr>
            <w:r>
              <w:rPr>
                <w:rFonts w:ascii="Arial" w:hAnsi="Arial" w:cs="Arial"/>
                <w:sz w:val="18"/>
                <w:szCs w:val="18"/>
              </w:rPr>
              <w:t>- Assinado pelo Diretor Técnico.</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2</w:t>
            </w:r>
          </w:p>
        </w:tc>
        <w:tc>
          <w:tcPr>
            <w:tcW w:w="6678" w:type="dxa"/>
          </w:tcPr>
          <w:p w:rsidR="004324E2" w:rsidRPr="005E1544" w:rsidRDefault="004324E2" w:rsidP="004324E2">
            <w:pPr>
              <w:jc w:val="both"/>
              <w:rPr>
                <w:rFonts w:ascii="Arial" w:hAnsi="Arial" w:cs="Arial"/>
              </w:rPr>
            </w:pPr>
            <w:r>
              <w:rPr>
                <w:rFonts w:ascii="Arial" w:hAnsi="Arial" w:cs="Arial"/>
              </w:rPr>
              <w:t>Original e cópia dos documentos que tiveram ou que atestem as alterações.</w:t>
            </w:r>
          </w:p>
        </w:tc>
        <w:tc>
          <w:tcPr>
            <w:tcW w:w="3536" w:type="dxa"/>
          </w:tcPr>
          <w:p w:rsidR="004324E2" w:rsidRPr="005E1544" w:rsidRDefault="004324E2" w:rsidP="0074434C">
            <w:pPr>
              <w:jc w:val="both"/>
              <w:rPr>
                <w:rFonts w:ascii="Arial" w:hAnsi="Arial" w:cs="Arial"/>
                <w:sz w:val="18"/>
                <w:szCs w:val="18"/>
              </w:rPr>
            </w:pPr>
            <w:r>
              <w:rPr>
                <w:rFonts w:ascii="Arial" w:hAnsi="Arial" w:cs="Arial"/>
                <w:sz w:val="18"/>
                <w:szCs w:val="18"/>
              </w:rPr>
              <w:t>- Com firma reconhecida dos sócios não médicos.</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3</w:t>
            </w:r>
          </w:p>
        </w:tc>
        <w:tc>
          <w:tcPr>
            <w:tcW w:w="6678" w:type="dxa"/>
          </w:tcPr>
          <w:p w:rsidR="004324E2" w:rsidRPr="005E1544" w:rsidRDefault="004324E2" w:rsidP="0074434C">
            <w:pPr>
              <w:jc w:val="both"/>
              <w:rPr>
                <w:rFonts w:ascii="Arial" w:hAnsi="Arial" w:cs="Arial"/>
              </w:rPr>
            </w:pPr>
            <w:r>
              <w:rPr>
                <w:rFonts w:ascii="Arial" w:hAnsi="Arial" w:cs="Arial"/>
              </w:rPr>
              <w:t>Original e cópia de todos os documentos, essenciais e complementares, exigidos no ato da inscrição, que tiverem sido modificados pelas alterações</w:t>
            </w:r>
          </w:p>
        </w:tc>
        <w:tc>
          <w:tcPr>
            <w:tcW w:w="3536" w:type="dxa"/>
          </w:tcPr>
          <w:p w:rsidR="004324E2" w:rsidRPr="005E1544" w:rsidRDefault="004324E2" w:rsidP="0074434C">
            <w:pPr>
              <w:jc w:val="both"/>
              <w:rPr>
                <w:rFonts w:ascii="Arial" w:hAnsi="Arial" w:cs="Arial"/>
                <w:sz w:val="18"/>
                <w:szCs w:val="18"/>
              </w:rPr>
            </w:pPr>
            <w:r>
              <w:rPr>
                <w:rFonts w:ascii="Arial" w:hAnsi="Arial" w:cs="Arial"/>
                <w:sz w:val="18"/>
                <w:szCs w:val="18"/>
              </w:rPr>
              <w:t>- Somente nos casos de alteração da razão Social e/ou endereço.</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4</w:t>
            </w:r>
          </w:p>
        </w:tc>
        <w:tc>
          <w:tcPr>
            <w:tcW w:w="6678" w:type="dxa"/>
          </w:tcPr>
          <w:p w:rsidR="004324E2" w:rsidRPr="005E1544" w:rsidRDefault="004324E2" w:rsidP="0074434C">
            <w:pPr>
              <w:jc w:val="both"/>
              <w:rPr>
                <w:rFonts w:ascii="Arial" w:hAnsi="Arial" w:cs="Arial"/>
              </w:rPr>
            </w:pPr>
            <w:r>
              <w:rPr>
                <w:rFonts w:ascii="Arial" w:hAnsi="Arial" w:cs="Arial"/>
              </w:rPr>
              <w:t>Registro da Comissão de ética médica.</w:t>
            </w:r>
          </w:p>
        </w:tc>
        <w:tc>
          <w:tcPr>
            <w:tcW w:w="3536" w:type="dxa"/>
          </w:tcPr>
          <w:p w:rsidR="004324E2" w:rsidRPr="005E1544" w:rsidRDefault="004324E2" w:rsidP="0074434C">
            <w:pPr>
              <w:pStyle w:val="PargrafodaLista"/>
              <w:ind w:left="18" w:hanging="18"/>
              <w:jc w:val="both"/>
              <w:rPr>
                <w:rFonts w:ascii="Arial" w:hAnsi="Arial" w:cs="Arial"/>
                <w:sz w:val="18"/>
                <w:szCs w:val="18"/>
              </w:rPr>
            </w:pPr>
            <w:r>
              <w:rPr>
                <w:rFonts w:ascii="Arial" w:hAnsi="Arial" w:cs="Arial"/>
                <w:sz w:val="18"/>
                <w:szCs w:val="18"/>
              </w:rPr>
              <w:t>- para estabelecimentos com número superior a 15 médicos em seu corpo clínico.</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5</w:t>
            </w:r>
          </w:p>
        </w:tc>
        <w:tc>
          <w:tcPr>
            <w:tcW w:w="6678" w:type="dxa"/>
          </w:tcPr>
          <w:p w:rsidR="004324E2" w:rsidRPr="005E1544" w:rsidRDefault="004324E2" w:rsidP="0074434C">
            <w:pPr>
              <w:jc w:val="both"/>
              <w:rPr>
                <w:rFonts w:ascii="Arial" w:hAnsi="Arial" w:cs="Arial"/>
              </w:rPr>
            </w:pPr>
            <w:r>
              <w:rPr>
                <w:rFonts w:ascii="Arial" w:hAnsi="Arial" w:cs="Arial"/>
              </w:rPr>
              <w:t>Registro e aprovação do Regimento Interno do Corpo Clínico.</w:t>
            </w:r>
          </w:p>
        </w:tc>
        <w:tc>
          <w:tcPr>
            <w:tcW w:w="3536" w:type="dxa"/>
          </w:tcPr>
          <w:p w:rsidR="004324E2" w:rsidRPr="005E1544" w:rsidRDefault="004324E2" w:rsidP="0074434C">
            <w:pPr>
              <w:pStyle w:val="PargrafodaLista"/>
              <w:ind w:left="18" w:hanging="18"/>
              <w:jc w:val="both"/>
              <w:rPr>
                <w:rFonts w:ascii="Arial" w:hAnsi="Arial" w:cs="Arial"/>
                <w:sz w:val="18"/>
                <w:szCs w:val="18"/>
              </w:rPr>
            </w:pPr>
            <w:r>
              <w:rPr>
                <w:rFonts w:ascii="Arial" w:hAnsi="Arial" w:cs="Arial"/>
                <w:sz w:val="18"/>
                <w:szCs w:val="18"/>
              </w:rPr>
              <w:t>- para estabelecimentos com número superior a 15 médicos em seu corpo clínico.</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6</w:t>
            </w:r>
          </w:p>
        </w:tc>
        <w:tc>
          <w:tcPr>
            <w:tcW w:w="6678" w:type="dxa"/>
          </w:tcPr>
          <w:p w:rsidR="004324E2" w:rsidRPr="005E1544" w:rsidRDefault="004324E2" w:rsidP="0074434C">
            <w:pPr>
              <w:jc w:val="both"/>
              <w:rPr>
                <w:rFonts w:ascii="Arial" w:hAnsi="Arial" w:cs="Arial"/>
              </w:rPr>
            </w:pPr>
            <w:r>
              <w:rPr>
                <w:rFonts w:ascii="Arial" w:hAnsi="Arial" w:cs="Arial"/>
              </w:rPr>
              <w:t>Registro da Comissão de Revisão de Prontuários.</w:t>
            </w:r>
          </w:p>
        </w:tc>
        <w:tc>
          <w:tcPr>
            <w:tcW w:w="3536" w:type="dxa"/>
          </w:tcPr>
          <w:p w:rsidR="004324E2" w:rsidRPr="005E1544" w:rsidRDefault="004324E2" w:rsidP="0074434C">
            <w:pPr>
              <w:pStyle w:val="PargrafodaLista"/>
              <w:ind w:left="18" w:hanging="18"/>
              <w:jc w:val="both"/>
              <w:rPr>
                <w:rFonts w:ascii="Arial" w:hAnsi="Arial" w:cs="Arial"/>
                <w:sz w:val="18"/>
                <w:szCs w:val="18"/>
              </w:rPr>
            </w:pPr>
            <w:r>
              <w:rPr>
                <w:rFonts w:ascii="Arial" w:hAnsi="Arial" w:cs="Arial"/>
                <w:sz w:val="18"/>
                <w:szCs w:val="18"/>
              </w:rPr>
              <w:t>- para estabelecimentos com número superior a 15 médicos em seu corpo clínico.</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7</w:t>
            </w:r>
          </w:p>
        </w:tc>
        <w:tc>
          <w:tcPr>
            <w:tcW w:w="6678" w:type="dxa"/>
          </w:tcPr>
          <w:p w:rsidR="004324E2" w:rsidRPr="005E1544" w:rsidRDefault="004324E2" w:rsidP="0074434C">
            <w:pPr>
              <w:jc w:val="both"/>
              <w:rPr>
                <w:rFonts w:ascii="Arial" w:hAnsi="Arial" w:cs="Arial"/>
              </w:rPr>
            </w:pPr>
            <w:r>
              <w:rPr>
                <w:rFonts w:ascii="Arial" w:hAnsi="Arial" w:cs="Arial"/>
              </w:rPr>
              <w:t>Registro do Regimento Interno Médico Domiciliar.</w:t>
            </w:r>
          </w:p>
        </w:tc>
        <w:tc>
          <w:tcPr>
            <w:tcW w:w="3536" w:type="dxa"/>
          </w:tcPr>
          <w:p w:rsidR="004324E2" w:rsidRPr="005E1544" w:rsidRDefault="004324E2" w:rsidP="0074434C">
            <w:pPr>
              <w:pStyle w:val="PargrafodaLista"/>
              <w:ind w:left="18" w:hanging="18"/>
              <w:jc w:val="both"/>
              <w:rPr>
                <w:rFonts w:ascii="Arial" w:hAnsi="Arial" w:cs="Arial"/>
                <w:sz w:val="18"/>
                <w:szCs w:val="18"/>
              </w:rPr>
            </w:pPr>
            <w:r>
              <w:rPr>
                <w:rFonts w:ascii="Arial" w:hAnsi="Arial" w:cs="Arial"/>
                <w:sz w:val="18"/>
                <w:szCs w:val="18"/>
              </w:rPr>
              <w:t xml:space="preserve">- para estabelecimentos que atuam no ramo de </w:t>
            </w:r>
            <w:r w:rsidR="009B22A8">
              <w:rPr>
                <w:rFonts w:ascii="Arial" w:hAnsi="Arial" w:cs="Arial"/>
                <w:sz w:val="18"/>
                <w:szCs w:val="18"/>
              </w:rPr>
              <w:t>cuidados médicos domiciliares.</w:t>
            </w:r>
          </w:p>
        </w:tc>
      </w:tr>
      <w:tr w:rsidR="004324E2" w:rsidRPr="005E1544" w:rsidTr="009B22A8">
        <w:tc>
          <w:tcPr>
            <w:tcW w:w="461" w:type="dxa"/>
            <w:vAlign w:val="center"/>
          </w:tcPr>
          <w:p w:rsidR="004324E2" w:rsidRPr="005E1544" w:rsidRDefault="004324E2" w:rsidP="0074434C">
            <w:pPr>
              <w:jc w:val="both"/>
              <w:rPr>
                <w:rFonts w:ascii="Arial" w:hAnsi="Arial" w:cs="Arial"/>
                <w:b/>
              </w:rPr>
            </w:pPr>
            <w:r w:rsidRPr="005E1544">
              <w:rPr>
                <w:rFonts w:ascii="Arial" w:hAnsi="Arial" w:cs="Arial"/>
                <w:b/>
              </w:rPr>
              <w:t>8</w:t>
            </w:r>
          </w:p>
        </w:tc>
        <w:tc>
          <w:tcPr>
            <w:tcW w:w="6678" w:type="dxa"/>
          </w:tcPr>
          <w:p w:rsidR="004324E2" w:rsidRPr="005E1544" w:rsidRDefault="009B22A8" w:rsidP="0074434C">
            <w:pPr>
              <w:jc w:val="both"/>
              <w:rPr>
                <w:rFonts w:ascii="Arial" w:hAnsi="Arial" w:cs="Arial"/>
              </w:rPr>
            </w:pPr>
            <w:r>
              <w:rPr>
                <w:rFonts w:ascii="Arial" w:hAnsi="Arial" w:cs="Arial"/>
              </w:rPr>
              <w:t>Documentação relativa à eleição de diretoria clínica.</w:t>
            </w:r>
          </w:p>
        </w:tc>
        <w:tc>
          <w:tcPr>
            <w:tcW w:w="3536" w:type="dxa"/>
          </w:tcPr>
          <w:p w:rsidR="004324E2" w:rsidRPr="005E1544" w:rsidRDefault="009B22A8" w:rsidP="0074434C">
            <w:pPr>
              <w:pStyle w:val="PargrafodaLista"/>
              <w:ind w:left="18" w:hanging="18"/>
              <w:jc w:val="both"/>
              <w:rPr>
                <w:rFonts w:ascii="Arial" w:hAnsi="Arial" w:cs="Arial"/>
                <w:sz w:val="18"/>
                <w:szCs w:val="18"/>
              </w:rPr>
            </w:pPr>
            <w:r>
              <w:rPr>
                <w:rFonts w:ascii="Arial" w:hAnsi="Arial" w:cs="Arial"/>
                <w:sz w:val="18"/>
                <w:szCs w:val="18"/>
              </w:rPr>
              <w:t>- para estabelecimentos com Regimento Interno de corpo clínico aprovado e registrado no CRM-TO.</w:t>
            </w:r>
          </w:p>
        </w:tc>
      </w:tr>
      <w:tr w:rsidR="000064DA" w:rsidRPr="005E1544" w:rsidTr="009B22A8">
        <w:tc>
          <w:tcPr>
            <w:tcW w:w="461" w:type="dxa"/>
            <w:vAlign w:val="center"/>
          </w:tcPr>
          <w:p w:rsidR="000064DA" w:rsidRPr="005E1544" w:rsidRDefault="000064DA" w:rsidP="0074434C">
            <w:pPr>
              <w:jc w:val="both"/>
              <w:rPr>
                <w:rFonts w:ascii="Arial" w:hAnsi="Arial" w:cs="Arial"/>
                <w:b/>
              </w:rPr>
            </w:pPr>
            <w:r>
              <w:rPr>
                <w:rFonts w:ascii="Arial" w:hAnsi="Arial" w:cs="Arial"/>
                <w:b/>
              </w:rPr>
              <w:t>9</w:t>
            </w:r>
          </w:p>
        </w:tc>
        <w:tc>
          <w:tcPr>
            <w:tcW w:w="6678" w:type="dxa"/>
          </w:tcPr>
          <w:p w:rsidR="000064DA" w:rsidRDefault="000064DA" w:rsidP="0074434C">
            <w:pPr>
              <w:jc w:val="both"/>
              <w:rPr>
                <w:rFonts w:ascii="Arial" w:hAnsi="Arial" w:cs="Arial"/>
              </w:rPr>
            </w:pPr>
            <w:r>
              <w:rPr>
                <w:rFonts w:ascii="Arial" w:hAnsi="Arial" w:cs="Arial"/>
              </w:rPr>
              <w:t>Comprovante de pagamento das taxas e emolumentos.</w:t>
            </w:r>
          </w:p>
        </w:tc>
        <w:tc>
          <w:tcPr>
            <w:tcW w:w="3536" w:type="dxa"/>
          </w:tcPr>
          <w:p w:rsidR="000064DA" w:rsidRDefault="000064DA" w:rsidP="0074434C">
            <w:pPr>
              <w:pStyle w:val="PargrafodaLista"/>
              <w:ind w:left="18" w:hanging="18"/>
              <w:jc w:val="both"/>
              <w:rPr>
                <w:rFonts w:ascii="Arial" w:hAnsi="Arial" w:cs="Arial"/>
                <w:sz w:val="18"/>
                <w:szCs w:val="18"/>
              </w:rPr>
            </w:pPr>
          </w:p>
        </w:tc>
      </w:tr>
    </w:tbl>
    <w:p w:rsidR="004324E2" w:rsidRPr="001A2C73" w:rsidRDefault="004324E2" w:rsidP="004324E2">
      <w:pPr>
        <w:spacing w:after="0" w:line="240" w:lineRule="auto"/>
        <w:jc w:val="both"/>
        <w:rPr>
          <w:rFonts w:ascii="Arial" w:hAnsi="Arial" w:cs="Arial"/>
        </w:rPr>
      </w:pPr>
    </w:p>
    <w:p w:rsidR="004324E2" w:rsidRPr="001A2C73" w:rsidRDefault="004324E2" w:rsidP="004324E2">
      <w:pPr>
        <w:spacing w:after="0" w:line="240" w:lineRule="auto"/>
        <w:jc w:val="both"/>
        <w:rPr>
          <w:rFonts w:ascii="Arial" w:hAnsi="Arial" w:cs="Arial"/>
        </w:rPr>
      </w:pPr>
    </w:p>
    <w:p w:rsidR="004324E2" w:rsidRDefault="004324E2" w:rsidP="004324E2">
      <w:pPr>
        <w:spacing w:after="0" w:line="240" w:lineRule="auto"/>
        <w:jc w:val="both"/>
        <w:rPr>
          <w:rFonts w:ascii="Arial" w:hAnsi="Arial" w:cs="Arial"/>
        </w:rPr>
      </w:pPr>
      <w:r>
        <w:rPr>
          <w:rFonts w:ascii="Arial" w:hAnsi="Arial" w:cs="Arial"/>
        </w:rPr>
        <w:t>ATENÇÃO:</w:t>
      </w:r>
    </w:p>
    <w:p w:rsidR="004324E2" w:rsidRDefault="004324E2" w:rsidP="004324E2">
      <w:pPr>
        <w:spacing w:after="0" w:line="240" w:lineRule="auto"/>
        <w:jc w:val="both"/>
        <w:rPr>
          <w:rFonts w:ascii="Arial" w:hAnsi="Arial" w:cs="Arial"/>
        </w:rPr>
      </w:pPr>
    </w:p>
    <w:p w:rsidR="004324E2" w:rsidRDefault="004324E2" w:rsidP="004324E2">
      <w:pPr>
        <w:pStyle w:val="PargrafodaLista"/>
        <w:numPr>
          <w:ilvl w:val="0"/>
          <w:numId w:val="6"/>
        </w:numPr>
        <w:spacing w:after="0" w:line="240" w:lineRule="auto"/>
        <w:jc w:val="both"/>
        <w:rPr>
          <w:rFonts w:ascii="Arial" w:hAnsi="Arial" w:cs="Arial"/>
        </w:rPr>
      </w:pPr>
      <w:r w:rsidRPr="005E1544">
        <w:rPr>
          <w:rFonts w:ascii="Arial" w:hAnsi="Arial" w:cs="Arial"/>
        </w:rPr>
        <w:t>Os originais não são necessários, quando as cópias estiverem autenticadas em cartório.</w:t>
      </w:r>
    </w:p>
    <w:p w:rsidR="000064DA" w:rsidRDefault="000064DA" w:rsidP="000064DA">
      <w:pPr>
        <w:pStyle w:val="PargrafodaLista"/>
        <w:spacing w:after="0" w:line="240" w:lineRule="auto"/>
        <w:jc w:val="both"/>
        <w:rPr>
          <w:rFonts w:ascii="Arial" w:hAnsi="Arial" w:cs="Arial"/>
        </w:rPr>
      </w:pPr>
    </w:p>
    <w:p w:rsidR="004324E2" w:rsidRPr="000064DA" w:rsidRDefault="004324E2" w:rsidP="000064DA">
      <w:pPr>
        <w:pStyle w:val="PargrafodaLista"/>
        <w:numPr>
          <w:ilvl w:val="0"/>
          <w:numId w:val="6"/>
        </w:numPr>
        <w:spacing w:after="0" w:line="240" w:lineRule="auto"/>
        <w:jc w:val="both"/>
        <w:rPr>
          <w:rFonts w:ascii="Arial" w:hAnsi="Arial" w:cs="Arial"/>
        </w:rPr>
      </w:pPr>
      <w:r w:rsidRPr="005E1544">
        <w:rPr>
          <w:rFonts w:ascii="Arial" w:hAnsi="Arial" w:cs="Arial"/>
        </w:rPr>
        <w:t>As assinaturas do Diretor Técnico e Clínico deverão ter sua firma reconhecida em cartório</w:t>
      </w:r>
      <w:r>
        <w:rPr>
          <w:rFonts w:ascii="Arial" w:hAnsi="Arial" w:cs="Arial"/>
        </w:rPr>
        <w:t xml:space="preserve"> </w:t>
      </w:r>
      <w:r w:rsidRPr="005E1544">
        <w:rPr>
          <w:rFonts w:ascii="Arial" w:hAnsi="Arial" w:cs="Arial"/>
        </w:rPr>
        <w:t xml:space="preserve">em todas as </w:t>
      </w:r>
      <w:r w:rsidRPr="000064DA">
        <w:rPr>
          <w:rFonts w:ascii="Arial" w:hAnsi="Arial" w:cs="Arial"/>
        </w:rPr>
        <w:t>vias.</w:t>
      </w:r>
    </w:p>
    <w:p w:rsidR="000064DA" w:rsidRPr="000064DA" w:rsidRDefault="000064DA" w:rsidP="000064DA">
      <w:pPr>
        <w:pStyle w:val="PargrafodaLista"/>
        <w:spacing w:after="0" w:line="240" w:lineRule="auto"/>
        <w:jc w:val="both"/>
        <w:rPr>
          <w:rFonts w:ascii="Arial" w:hAnsi="Arial" w:cs="Arial"/>
        </w:rPr>
      </w:pPr>
    </w:p>
    <w:p w:rsidR="000064DA" w:rsidRDefault="000064DA" w:rsidP="000064DA">
      <w:pPr>
        <w:pStyle w:val="PargrafodaLista"/>
        <w:numPr>
          <w:ilvl w:val="0"/>
          <w:numId w:val="6"/>
        </w:numPr>
        <w:spacing w:after="0" w:line="240" w:lineRule="auto"/>
        <w:jc w:val="both"/>
        <w:rPr>
          <w:rFonts w:ascii="Arial" w:hAnsi="Arial" w:cs="Arial"/>
        </w:rPr>
      </w:pPr>
      <w:r w:rsidRPr="000064DA">
        <w:rPr>
          <w:rFonts w:ascii="Arial" w:hAnsi="Arial" w:cs="Arial"/>
        </w:rPr>
        <w:t xml:space="preserve">A obrigatoriedade da atualização de dados cadastrais, nos termos acima, abrange a filial, a sucursal, a subsidiária e todas as unidades das empresas, instituições, entidades e estabelecimentos prestadores e/ou intermediadores de assistência médica, cada qual no CRM de sua respectiva jurisdição territorial. Os casos omissos serão avaliados em reunião de diretoria do CRM. </w:t>
      </w:r>
    </w:p>
    <w:p w:rsidR="000064DA" w:rsidRDefault="000064DA" w:rsidP="000064DA">
      <w:pPr>
        <w:pStyle w:val="PargrafodaLista"/>
        <w:spacing w:after="0" w:line="240" w:lineRule="auto"/>
        <w:jc w:val="both"/>
        <w:rPr>
          <w:rFonts w:ascii="Arial" w:hAnsi="Arial" w:cs="Arial"/>
        </w:rPr>
      </w:pPr>
    </w:p>
    <w:p w:rsidR="000064DA" w:rsidRDefault="000064DA" w:rsidP="000064DA">
      <w:pPr>
        <w:pStyle w:val="PargrafodaLista"/>
        <w:numPr>
          <w:ilvl w:val="0"/>
          <w:numId w:val="6"/>
        </w:numPr>
        <w:spacing w:after="0" w:line="240" w:lineRule="auto"/>
        <w:jc w:val="both"/>
        <w:rPr>
          <w:rFonts w:ascii="Arial" w:hAnsi="Arial" w:cs="Arial"/>
        </w:rPr>
      </w:pPr>
      <w:r w:rsidRPr="000064DA">
        <w:rPr>
          <w:rFonts w:ascii="Arial" w:hAnsi="Arial" w:cs="Arial"/>
        </w:rPr>
        <w:t>O instrumento de constituição e suas alterações posteriores devem estar registrados em cartório ou junta comercial, exceto quando se tratar de instrumento público (lei, decreto, portaria). Tal registro deve estar perfeitamente legível na cópia fornecida pela interessada.</w:t>
      </w:r>
    </w:p>
    <w:p w:rsidR="000064DA" w:rsidRDefault="000064DA" w:rsidP="000064DA">
      <w:pPr>
        <w:pStyle w:val="PargrafodaLista"/>
        <w:spacing w:after="0" w:line="240" w:lineRule="auto"/>
        <w:jc w:val="both"/>
        <w:rPr>
          <w:rFonts w:ascii="Arial" w:hAnsi="Arial" w:cs="Arial"/>
        </w:rPr>
      </w:pPr>
    </w:p>
    <w:p w:rsidR="000064DA" w:rsidRPr="000064DA" w:rsidRDefault="000064DA" w:rsidP="000064DA">
      <w:pPr>
        <w:pStyle w:val="PargrafodaLista"/>
        <w:spacing w:after="0" w:line="240" w:lineRule="auto"/>
        <w:jc w:val="both"/>
        <w:rPr>
          <w:rFonts w:ascii="Arial" w:hAnsi="Arial" w:cs="Arial"/>
        </w:rPr>
      </w:pPr>
      <w:r>
        <w:rPr>
          <w:rFonts w:ascii="Arial" w:hAnsi="Arial" w:cs="Arial"/>
          <w:noProof/>
          <w:lang w:eastAsia="pt-BR"/>
        </w:rPr>
        <w:drawing>
          <wp:inline distT="0" distB="0" distL="0" distR="0">
            <wp:extent cx="5534025" cy="2346707"/>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34025" cy="2346707"/>
                    </a:xfrm>
                    <a:prstGeom prst="rect">
                      <a:avLst/>
                    </a:prstGeom>
                    <a:noFill/>
                    <a:ln w="9525">
                      <a:noFill/>
                      <a:miter lim="800000"/>
                      <a:headEnd/>
                      <a:tailEnd/>
                    </a:ln>
                  </pic:spPr>
                </pic:pic>
              </a:graphicData>
            </a:graphic>
          </wp:inline>
        </w:drawing>
      </w:r>
    </w:p>
    <w:p w:rsidR="004324E2" w:rsidRPr="000064DA" w:rsidRDefault="004324E2" w:rsidP="000064DA">
      <w:pPr>
        <w:spacing w:after="0" w:line="240" w:lineRule="auto"/>
        <w:jc w:val="both"/>
        <w:rPr>
          <w:rFonts w:ascii="Arial" w:hAnsi="Arial" w:cs="Arial"/>
        </w:rPr>
      </w:pPr>
    </w:p>
    <w:p w:rsidR="00CF351F" w:rsidRPr="000064DA" w:rsidRDefault="00CF351F" w:rsidP="000064DA">
      <w:pPr>
        <w:spacing w:after="0" w:line="240" w:lineRule="auto"/>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both"/>
        <w:rPr>
          <w:rFonts w:ascii="Arial" w:hAnsi="Arial" w:cs="Arial"/>
        </w:rPr>
      </w:pPr>
    </w:p>
    <w:p w:rsidR="000064DA" w:rsidRDefault="000064DA" w:rsidP="000064DA">
      <w:pPr>
        <w:spacing w:after="0" w:line="240" w:lineRule="auto"/>
        <w:jc w:val="center"/>
        <w:rPr>
          <w:rFonts w:ascii="Arial" w:hAnsi="Arial" w:cs="Arial"/>
        </w:rPr>
      </w:pPr>
      <w:r w:rsidRPr="00AE12A6">
        <w:rPr>
          <w:rFonts w:ascii="Arial" w:hAnsi="Arial" w:cs="Arial"/>
        </w:rPr>
        <w:drawing>
          <wp:inline distT="0" distB="0" distL="0" distR="0">
            <wp:extent cx="3267075" cy="669095"/>
            <wp:effectExtent l="19050" t="0" r="9525" b="0"/>
            <wp:docPr id="5" name="Image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cstate="print"/>
                    <a:srcRect/>
                    <a:stretch>
                      <a:fillRect/>
                    </a:stretch>
                  </pic:blipFill>
                  <pic:spPr bwMode="auto">
                    <a:xfrm>
                      <a:off x="0" y="0"/>
                      <a:ext cx="3290781" cy="673950"/>
                    </a:xfrm>
                    <a:prstGeom prst="rect">
                      <a:avLst/>
                    </a:prstGeom>
                    <a:noFill/>
                    <a:ln w="9525">
                      <a:noFill/>
                      <a:miter lim="800000"/>
                      <a:headEnd/>
                      <a:tailEnd/>
                    </a:ln>
                  </pic:spPr>
                </pic:pic>
              </a:graphicData>
            </a:graphic>
          </wp:inline>
        </w:drawing>
      </w: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spacing w:after="0" w:line="240" w:lineRule="auto"/>
        <w:jc w:val="center"/>
        <w:rPr>
          <w:rFonts w:ascii="Arial" w:hAnsi="Arial" w:cs="Arial"/>
        </w:rPr>
      </w:pPr>
    </w:p>
    <w:p w:rsidR="000064DA" w:rsidRDefault="000064DA" w:rsidP="000064DA">
      <w:pPr>
        <w:pStyle w:val="Rodap"/>
        <w:jc w:val="center"/>
        <w:rPr>
          <w:color w:val="008000"/>
          <w:sz w:val="18"/>
        </w:rPr>
      </w:pPr>
    </w:p>
    <w:p w:rsidR="000064DA" w:rsidRDefault="000064DA" w:rsidP="000064DA">
      <w:pPr>
        <w:pStyle w:val="Rodap"/>
        <w:jc w:val="center"/>
        <w:rPr>
          <w:color w:val="008000"/>
          <w:sz w:val="18"/>
        </w:rPr>
      </w:pPr>
      <w:r>
        <w:rPr>
          <w:color w:val="008000"/>
          <w:sz w:val="18"/>
        </w:rPr>
        <w:t xml:space="preserve">Av. Teotônio Segurado Quadra 702 Sul, Conj. 01, Lote 01 – Centro – Fone: PABX (63) 2111-8100 Fax: 2111-8108 </w:t>
      </w:r>
    </w:p>
    <w:p w:rsidR="000064DA" w:rsidRDefault="000064DA" w:rsidP="000064DA">
      <w:pPr>
        <w:pStyle w:val="Rodap"/>
        <w:jc w:val="center"/>
        <w:rPr>
          <w:color w:val="008000"/>
          <w:sz w:val="18"/>
        </w:rPr>
      </w:pPr>
      <w:r>
        <w:rPr>
          <w:color w:val="008000"/>
          <w:sz w:val="18"/>
        </w:rPr>
        <w:t>CEP 77.022-306 – Palmas – Tocantins – e-mail: crmto@uol.com.br</w:t>
      </w:r>
    </w:p>
    <w:p w:rsidR="000064DA" w:rsidRDefault="000064DA" w:rsidP="000064DA">
      <w:pPr>
        <w:pStyle w:val="Rodap"/>
      </w:pPr>
    </w:p>
    <w:p w:rsidR="00CF351F" w:rsidRPr="000064DA" w:rsidRDefault="00CF351F" w:rsidP="000064DA">
      <w:pPr>
        <w:spacing w:after="0" w:line="240" w:lineRule="auto"/>
        <w:rPr>
          <w:rFonts w:ascii="Arial" w:hAnsi="Arial" w:cs="Arial"/>
        </w:rPr>
      </w:pPr>
    </w:p>
    <w:p w:rsidR="00CF351F" w:rsidRPr="00695050" w:rsidRDefault="00CF351F" w:rsidP="00CF351F">
      <w:pPr>
        <w:spacing w:after="0" w:line="240" w:lineRule="auto"/>
        <w:rPr>
          <w:rFonts w:ascii="Arial" w:hAnsi="Arial" w:cs="Arial"/>
        </w:rPr>
      </w:pPr>
    </w:p>
    <w:p w:rsidR="00CF351F" w:rsidRDefault="00CF351F" w:rsidP="00CF351F">
      <w:pPr>
        <w:spacing w:after="0" w:line="240" w:lineRule="auto"/>
        <w:rPr>
          <w:rFonts w:ascii="Arial" w:hAnsi="Arial" w:cs="Arial"/>
          <w:b/>
        </w:rPr>
      </w:pPr>
    </w:p>
    <w:p w:rsidR="00CF351F" w:rsidRPr="00CF351F" w:rsidRDefault="00CF351F" w:rsidP="00CF351F">
      <w:pPr>
        <w:spacing w:after="0" w:line="240" w:lineRule="auto"/>
        <w:rPr>
          <w:rFonts w:ascii="Arial" w:hAnsi="Arial" w:cs="Arial"/>
        </w:rPr>
      </w:pPr>
    </w:p>
    <w:sectPr w:rsidR="00CF351F" w:rsidRPr="00CF351F" w:rsidSect="00A237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91B"/>
    <w:multiLevelType w:val="hybridMultilevel"/>
    <w:tmpl w:val="3B24642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C9C3CC6"/>
    <w:multiLevelType w:val="hybridMultilevel"/>
    <w:tmpl w:val="74AC7CE8"/>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33667EF1"/>
    <w:multiLevelType w:val="hybridMultilevel"/>
    <w:tmpl w:val="05ACDA72"/>
    <w:lvl w:ilvl="0" w:tplc="D5AE283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FE7498"/>
    <w:multiLevelType w:val="hybridMultilevel"/>
    <w:tmpl w:val="7336706C"/>
    <w:lvl w:ilvl="0" w:tplc="3516DC2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F7B41DC"/>
    <w:multiLevelType w:val="hybridMultilevel"/>
    <w:tmpl w:val="A90E0ED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77A712AD"/>
    <w:multiLevelType w:val="hybridMultilevel"/>
    <w:tmpl w:val="F50090C0"/>
    <w:lvl w:ilvl="0" w:tplc="5EBCBE52">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D5237"/>
    <w:rsid w:val="000064DA"/>
    <w:rsid w:val="0012045D"/>
    <w:rsid w:val="00377F57"/>
    <w:rsid w:val="004324E2"/>
    <w:rsid w:val="00695050"/>
    <w:rsid w:val="00792708"/>
    <w:rsid w:val="009B22A8"/>
    <w:rsid w:val="00A2375A"/>
    <w:rsid w:val="00AD5237"/>
    <w:rsid w:val="00CE7F00"/>
    <w:rsid w:val="00CF351F"/>
    <w:rsid w:val="00DE510D"/>
    <w:rsid w:val="00DF46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37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375A"/>
    <w:rPr>
      <w:rFonts w:ascii="Tahoma" w:hAnsi="Tahoma" w:cs="Tahoma"/>
      <w:sz w:val="16"/>
      <w:szCs w:val="16"/>
    </w:rPr>
  </w:style>
  <w:style w:type="paragraph" w:styleId="PargrafodaLista">
    <w:name w:val="List Paragraph"/>
    <w:basedOn w:val="Normal"/>
    <w:uiPriority w:val="34"/>
    <w:qFormat/>
    <w:rsid w:val="00A2375A"/>
    <w:pPr>
      <w:ind w:left="720"/>
      <w:contextualSpacing/>
    </w:pPr>
  </w:style>
  <w:style w:type="table" w:styleId="Tabelacomgrade">
    <w:name w:val="Table Grid"/>
    <w:basedOn w:val="Tabelanormal"/>
    <w:uiPriority w:val="59"/>
    <w:rsid w:val="00CF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nhideWhenUsed/>
    <w:rsid w:val="000064DA"/>
    <w:pPr>
      <w:tabs>
        <w:tab w:val="center" w:pos="4252"/>
        <w:tab w:val="right" w:pos="8504"/>
      </w:tabs>
      <w:spacing w:after="0" w:line="240" w:lineRule="auto"/>
    </w:pPr>
  </w:style>
  <w:style w:type="character" w:customStyle="1" w:styleId="RodapChar">
    <w:name w:val="Rodapé Char"/>
    <w:basedOn w:val="Fontepargpadro"/>
    <w:link w:val="Rodap"/>
    <w:rsid w:val="000064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837</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LÍDIA PRISCILA</dc:creator>
  <cp:lastModifiedBy>LÍDIA PRISCILA</cp:lastModifiedBy>
  <cp:revision>4</cp:revision>
  <dcterms:created xsi:type="dcterms:W3CDTF">2016-07-23T13:22:00Z</dcterms:created>
  <dcterms:modified xsi:type="dcterms:W3CDTF">2016-07-23T14:25:00Z</dcterms:modified>
</cp:coreProperties>
</file>